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4E8AC" w14:textId="77777777" w:rsidR="001A1B08" w:rsidRPr="002851F0" w:rsidRDefault="002851F0" w:rsidP="002851F0">
      <w:pPr>
        <w:tabs>
          <w:tab w:val="left" w:pos="5247"/>
        </w:tabs>
        <w:jc w:val="center"/>
        <w:rPr>
          <w:rFonts w:ascii="Cambria" w:hAnsi="Cambria"/>
          <w:b/>
        </w:rPr>
      </w:pPr>
      <w:r w:rsidRPr="002851F0">
        <w:rPr>
          <w:rFonts w:ascii="Cambria" w:hAnsi="Cambria"/>
          <w:b/>
        </w:rPr>
        <w:t>PREDRAČUN</w:t>
      </w:r>
      <w:r w:rsidR="00577085">
        <w:rPr>
          <w:rFonts w:ascii="Cambria" w:hAnsi="Cambria"/>
          <w:b/>
        </w:rPr>
        <w:t xml:space="preserve"> ZA IZVEDBO</w:t>
      </w:r>
      <w:r w:rsidR="00016DEC">
        <w:rPr>
          <w:rFonts w:ascii="Cambria" w:hAnsi="Cambria"/>
          <w:b/>
        </w:rPr>
        <w:t xml:space="preserve"> GEODETSKIH STORITEV</w:t>
      </w:r>
    </w:p>
    <w:p w14:paraId="044ECFC0" w14:textId="77777777" w:rsidR="002851F0" w:rsidRDefault="002851F0" w:rsidP="001A1B08">
      <w:pPr>
        <w:tabs>
          <w:tab w:val="left" w:pos="5247"/>
        </w:tabs>
      </w:pPr>
    </w:p>
    <w:p w14:paraId="5E84B43E" w14:textId="77777777" w:rsidR="001A1B08" w:rsidRPr="00811451" w:rsidRDefault="001A1B08" w:rsidP="001A1B08">
      <w:pPr>
        <w:rPr>
          <w:rFonts w:ascii="Cambria" w:hAnsi="Cambria" w:cs="Calibri"/>
          <w:sz w:val="20"/>
          <w:szCs w:val="20"/>
        </w:rPr>
      </w:pPr>
    </w:p>
    <w:p w14:paraId="240390E8" w14:textId="77777777" w:rsidR="001A1B08" w:rsidRPr="00811451" w:rsidRDefault="001A1B08" w:rsidP="001A1B08">
      <w:pPr>
        <w:autoSpaceDE w:val="0"/>
        <w:autoSpaceDN w:val="0"/>
        <w:adjustRightInd w:val="0"/>
        <w:jc w:val="center"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Cs/>
          <w:sz w:val="20"/>
          <w:szCs w:val="20"/>
        </w:rPr>
        <w:t>__________________________________________________</w:t>
      </w:r>
      <w:r w:rsidRPr="00811451">
        <w:rPr>
          <w:rFonts w:ascii="Cambria" w:hAnsi="Cambria" w:cs="Calibri"/>
          <w:b/>
          <w:bCs/>
          <w:sz w:val="20"/>
          <w:szCs w:val="20"/>
        </w:rPr>
        <w:t xml:space="preserve"> - ponudba</w:t>
      </w:r>
    </w:p>
    <w:p w14:paraId="37DADAB7" w14:textId="77777777" w:rsidR="001A1B08" w:rsidRPr="00811451" w:rsidRDefault="001A1B08" w:rsidP="001A1B08">
      <w:pPr>
        <w:autoSpaceDE w:val="0"/>
        <w:autoSpaceDN w:val="0"/>
        <w:adjustRightInd w:val="0"/>
        <w:ind w:left="2124" w:firstLine="708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(geodetska storitev)</w:t>
      </w:r>
    </w:p>
    <w:p w14:paraId="62056E6D" w14:textId="77777777" w:rsidR="001A1B08" w:rsidRPr="00811451" w:rsidRDefault="001A1B08" w:rsidP="001A1B08">
      <w:pPr>
        <w:autoSpaceDE w:val="0"/>
        <w:autoSpaceDN w:val="0"/>
        <w:adjustRightInd w:val="0"/>
        <w:jc w:val="center"/>
        <w:rPr>
          <w:rFonts w:ascii="Cambria" w:hAnsi="Cambria" w:cs="Calibri"/>
          <w:b/>
          <w:bCs/>
          <w:sz w:val="20"/>
          <w:szCs w:val="20"/>
        </w:rPr>
      </w:pPr>
    </w:p>
    <w:p w14:paraId="056A4489" w14:textId="77777777" w:rsidR="001A1B08" w:rsidRPr="00811451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/>
          <w:bCs/>
          <w:sz w:val="20"/>
          <w:szCs w:val="20"/>
        </w:rPr>
        <w:t>Predmet PONUDBE:</w:t>
      </w:r>
    </w:p>
    <w:p w14:paraId="58D3F5B0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56854A6F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V okviru geodetske storitve bodo izvedene naslednje faze:</w:t>
      </w:r>
    </w:p>
    <w:p w14:paraId="52857AEF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</w:t>
      </w:r>
    </w:p>
    <w:p w14:paraId="65CA1144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14:paraId="140553DE" w14:textId="230CEB20" w:rsidR="001A1B08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(primer)</w:t>
      </w:r>
    </w:p>
    <w:p w14:paraId="41A4FDF2" w14:textId="77777777" w:rsidR="00661D95" w:rsidRPr="00811451" w:rsidRDefault="00661D95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14:paraId="2B6F3049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pridobitev in analiza podatkov zemljiškega katastra in zemljiške knjige,</w:t>
      </w:r>
    </w:p>
    <w:p w14:paraId="639C22AE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obveščanje in vabljenje strank na postopek,</w:t>
      </w:r>
    </w:p>
    <w:p w14:paraId="77EB55F5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 xml:space="preserve">− </w:t>
      </w:r>
      <w:proofErr w:type="spellStart"/>
      <w:r w:rsidRPr="00811451">
        <w:rPr>
          <w:rFonts w:ascii="Cambria" w:hAnsi="Cambria" w:cs="Calibri"/>
          <w:sz w:val="20"/>
          <w:szCs w:val="20"/>
        </w:rPr>
        <w:t>predizmere</w:t>
      </w:r>
      <w:proofErr w:type="spellEnd"/>
      <w:r w:rsidRPr="00811451">
        <w:rPr>
          <w:rFonts w:ascii="Cambria" w:hAnsi="Cambria" w:cs="Calibri"/>
          <w:sz w:val="20"/>
          <w:szCs w:val="20"/>
        </w:rPr>
        <w:t>,</w:t>
      </w:r>
    </w:p>
    <w:p w14:paraId="1A4D95A9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terenska obravnava, mejna obravnava,</w:t>
      </w:r>
    </w:p>
    <w:p w14:paraId="2D733F66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geodetske meritve,</w:t>
      </w:r>
    </w:p>
    <w:p w14:paraId="3953FF13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izdelava elaborata,</w:t>
      </w:r>
    </w:p>
    <w:p w14:paraId="666D5FA1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− vložitev zahteve na pristojni geodetski upravi.</w:t>
      </w:r>
    </w:p>
    <w:p w14:paraId="0CFA9AA1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14:paraId="050ABEA0" w14:textId="77777777" w:rsidR="001A1B08" w:rsidRPr="00811451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/>
          <w:bCs/>
          <w:sz w:val="20"/>
          <w:szCs w:val="20"/>
        </w:rPr>
        <w:t xml:space="preserve">Cena </w:t>
      </w:r>
    </w:p>
    <w:p w14:paraId="083FB314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Cs/>
          <w:sz w:val="20"/>
          <w:szCs w:val="20"/>
        </w:rPr>
        <w:t>(struktura po veljavnem priporočenem ceniku geodetskih storitev na podlagi 161. člena Zakona o evidentiranju nepremičnin ZEN (Uradni list RS, št. 47/06) na osnovi standardov, normativov in vrednosti posameznih nalog geodetske stroke)</w:t>
      </w:r>
    </w:p>
    <w:p w14:paraId="0EC5CD87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Cena izvedbe storitve po točki 1 znaša:</w:t>
      </w:r>
    </w:p>
    <w:p w14:paraId="556A5D8D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5"/>
        <w:gridCol w:w="909"/>
        <w:gridCol w:w="1083"/>
        <w:gridCol w:w="1148"/>
        <w:gridCol w:w="1139"/>
      </w:tblGrid>
      <w:tr w:rsidR="001A1B08" w:rsidRPr="00811451" w14:paraId="37EDA974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6C93DC30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OPRAVILA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F7301D6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TOČKE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A1A7E3A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KOLIČINA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65697147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POPUST %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92B9486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ZNESEK €</w:t>
            </w:r>
          </w:p>
        </w:tc>
      </w:tr>
      <w:tr w:rsidR="001A1B08" w:rsidRPr="00811451" w14:paraId="51657449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  <w:hideMark/>
          </w:tcPr>
          <w:p w14:paraId="338A99A3" w14:textId="77777777" w:rsidR="001A1B08" w:rsidRPr="00811451" w:rsidRDefault="001A1B08" w:rsidP="0036388A">
            <w:pPr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(naziv naloge)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6734DB87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71D6B7A9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5550C4A1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1694469B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36446C4A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F567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(specifikacija)</w:t>
            </w:r>
          </w:p>
          <w:p w14:paraId="571544F0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  <w:p w14:paraId="660280D4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  <w:p w14:paraId="09153676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  <w:p w14:paraId="0DD7007F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C163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DC0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9DBA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0AD47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5FDC9A5F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B2839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Skupaj storitve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0EA4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2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6DD7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396CA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1DA52CF2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B2A4B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Ostali stroški:</w:t>
            </w:r>
          </w:p>
          <w:p w14:paraId="06325BC9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  <w:p w14:paraId="54F7EE02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  <w:p w14:paraId="4672A136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-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7055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04C39772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9FF00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right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vsota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A0F4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54223B15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5ABFB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right"/>
              <w:rPr>
                <w:rFonts w:ascii="Cambria" w:hAnsi="Cambria" w:cs="Calibri"/>
                <w:sz w:val="20"/>
                <w:szCs w:val="20"/>
              </w:rPr>
            </w:pPr>
            <w:r w:rsidRPr="00811451">
              <w:rPr>
                <w:rFonts w:ascii="Cambria" w:hAnsi="Cambria" w:cs="Calibri"/>
                <w:sz w:val="20"/>
                <w:szCs w:val="20"/>
              </w:rPr>
              <w:t>DDV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A589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A1B08" w:rsidRPr="00811451" w14:paraId="265C58FB" w14:textId="77777777" w:rsidTr="0036388A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164F4" w14:textId="77777777" w:rsidR="001A1B08" w:rsidRPr="00811451" w:rsidRDefault="001A1B08" w:rsidP="0036388A">
            <w:pPr>
              <w:autoSpaceDE w:val="0"/>
              <w:autoSpaceDN w:val="0"/>
              <w:adjustRightInd w:val="0"/>
              <w:jc w:val="right"/>
              <w:rPr>
                <w:rFonts w:ascii="Cambria" w:hAnsi="Cambria" w:cs="Calibri"/>
                <w:b/>
                <w:sz w:val="20"/>
                <w:szCs w:val="20"/>
              </w:rPr>
            </w:pPr>
            <w:r w:rsidRPr="00811451">
              <w:rPr>
                <w:rFonts w:ascii="Cambria" w:hAnsi="Cambria" w:cs="Calibri"/>
                <w:b/>
                <w:sz w:val="20"/>
                <w:szCs w:val="20"/>
              </w:rPr>
              <w:t>skupaj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B3B1" w14:textId="77777777" w:rsidR="001A1B08" w:rsidRPr="00811451" w:rsidRDefault="001A1B08" w:rsidP="0036388A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sz w:val="20"/>
                <w:szCs w:val="20"/>
              </w:rPr>
            </w:pPr>
          </w:p>
        </w:tc>
      </w:tr>
    </w:tbl>
    <w:p w14:paraId="3FCE5A31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14:paraId="6A66EECD" w14:textId="77777777" w:rsidR="001A1B08" w:rsidRPr="00811451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/>
          <w:bCs/>
          <w:sz w:val="20"/>
          <w:szCs w:val="20"/>
        </w:rPr>
        <w:t>Rok izvedbe</w:t>
      </w:r>
    </w:p>
    <w:p w14:paraId="09E428FC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bCs/>
          <w:sz w:val="20"/>
          <w:szCs w:val="20"/>
        </w:rPr>
      </w:pPr>
    </w:p>
    <w:p w14:paraId="1104FE5A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bCs/>
          <w:sz w:val="20"/>
          <w:szCs w:val="20"/>
        </w:rPr>
      </w:pPr>
      <w:r w:rsidRPr="00811451">
        <w:rPr>
          <w:rFonts w:ascii="Cambria" w:hAnsi="Cambria" w:cs="Calibri"/>
          <w:bCs/>
          <w:sz w:val="20"/>
          <w:szCs w:val="20"/>
        </w:rPr>
        <w:t>__________________________________________________________________________</w:t>
      </w:r>
    </w:p>
    <w:p w14:paraId="079E7C05" w14:textId="77777777" w:rsidR="001A1B08" w:rsidRPr="00811451" w:rsidRDefault="001A1B08" w:rsidP="001A1B08">
      <w:pPr>
        <w:pStyle w:val="Odstavekseznam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Cambria" w:hAnsi="Cambria" w:cs="Calibri"/>
          <w:b/>
          <w:bCs/>
          <w:sz w:val="20"/>
          <w:szCs w:val="20"/>
        </w:rPr>
      </w:pPr>
      <w:r w:rsidRPr="00811451">
        <w:rPr>
          <w:rFonts w:ascii="Cambria" w:hAnsi="Cambria" w:cs="Calibri"/>
          <w:b/>
          <w:bCs/>
          <w:sz w:val="20"/>
          <w:szCs w:val="20"/>
        </w:rPr>
        <w:t>Elaborat</w:t>
      </w:r>
    </w:p>
    <w:p w14:paraId="66087D91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</w:p>
    <w:p w14:paraId="6EC614E4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Za izvedbo storitve po točki 1 bomo izdelali elaborat geodetske storitve v skladu z veljavno</w:t>
      </w:r>
    </w:p>
    <w:p w14:paraId="401C5A47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zakonodajo.</w:t>
      </w:r>
    </w:p>
    <w:p w14:paraId="1AC01B8E" w14:textId="77777777" w:rsidR="001A1B08" w:rsidRPr="00811451" w:rsidRDefault="001A1B08" w:rsidP="001A1B08">
      <w:pPr>
        <w:autoSpaceDE w:val="0"/>
        <w:autoSpaceDN w:val="0"/>
        <w:adjustRightInd w:val="0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Ponudbo pripravil: __________</w:t>
      </w:r>
    </w:p>
    <w:p w14:paraId="56EDCE2F" w14:textId="77777777" w:rsidR="001A1B08" w:rsidRPr="00811451" w:rsidRDefault="001A1B08" w:rsidP="001A1B08">
      <w:pPr>
        <w:autoSpaceDE w:val="0"/>
        <w:autoSpaceDN w:val="0"/>
        <w:adjustRightInd w:val="0"/>
        <w:ind w:left="5664" w:firstLine="708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Podpis in Žig</w:t>
      </w:r>
    </w:p>
    <w:p w14:paraId="7C0BB25E" w14:textId="77777777" w:rsidR="001A1B08" w:rsidRPr="00811451" w:rsidRDefault="001A1B08" w:rsidP="001A1B08">
      <w:pPr>
        <w:autoSpaceDE w:val="0"/>
        <w:autoSpaceDN w:val="0"/>
        <w:adjustRightInd w:val="0"/>
        <w:ind w:left="5664" w:firstLine="708"/>
        <w:rPr>
          <w:rFonts w:ascii="Cambria" w:hAnsi="Cambria" w:cs="Calibri"/>
          <w:sz w:val="20"/>
          <w:szCs w:val="20"/>
        </w:rPr>
      </w:pPr>
    </w:p>
    <w:p w14:paraId="67C6C36C" w14:textId="77777777" w:rsidR="001A1B08" w:rsidRPr="00811451" w:rsidRDefault="001A1B08" w:rsidP="001A1B08">
      <w:pPr>
        <w:autoSpaceDE w:val="0"/>
        <w:autoSpaceDN w:val="0"/>
        <w:adjustRightInd w:val="0"/>
        <w:ind w:left="4962" w:firstLine="708"/>
        <w:rPr>
          <w:rFonts w:ascii="Cambria" w:hAnsi="Cambria" w:cs="Calibri"/>
          <w:sz w:val="20"/>
          <w:szCs w:val="20"/>
        </w:rPr>
      </w:pPr>
      <w:r w:rsidRPr="00811451">
        <w:rPr>
          <w:rFonts w:ascii="Cambria" w:hAnsi="Cambria" w:cs="Calibri"/>
          <w:sz w:val="20"/>
          <w:szCs w:val="20"/>
        </w:rPr>
        <w:t>________________________</w:t>
      </w:r>
    </w:p>
    <w:p w14:paraId="4F43E910" w14:textId="77777777" w:rsidR="001A1B08" w:rsidRDefault="001A1B08" w:rsidP="001A1B08">
      <w:pPr>
        <w:autoSpaceDE w:val="0"/>
        <w:autoSpaceDN w:val="0"/>
        <w:adjustRightInd w:val="0"/>
        <w:spacing w:line="360" w:lineRule="auto"/>
        <w:jc w:val="both"/>
        <w:rPr>
          <w:rFonts w:ascii="Cambria" w:hAnsi="Cambria" w:cs="Arial"/>
          <w:sz w:val="22"/>
          <w:szCs w:val="22"/>
        </w:rPr>
      </w:pPr>
    </w:p>
    <w:p w14:paraId="7B50FB0D" w14:textId="77777777" w:rsidR="00CA710B" w:rsidRDefault="00CA710B"/>
    <w:sectPr w:rsidR="00CA7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27A9A"/>
    <w:multiLevelType w:val="hybridMultilevel"/>
    <w:tmpl w:val="F8D8057C"/>
    <w:lvl w:ilvl="0" w:tplc="0424000F">
      <w:start w:val="1"/>
      <w:numFmt w:val="decimal"/>
      <w:lvlText w:val="%1."/>
      <w:lvlJc w:val="left"/>
      <w:pPr>
        <w:ind w:left="928" w:hanging="360"/>
      </w:pPr>
    </w:lvl>
    <w:lvl w:ilvl="1" w:tplc="04240019">
      <w:start w:val="1"/>
      <w:numFmt w:val="lowerLetter"/>
      <w:lvlText w:val="%2."/>
      <w:lvlJc w:val="left"/>
      <w:pPr>
        <w:ind w:left="1648" w:hanging="360"/>
      </w:pPr>
    </w:lvl>
    <w:lvl w:ilvl="2" w:tplc="0424001B">
      <w:start w:val="1"/>
      <w:numFmt w:val="lowerRoman"/>
      <w:lvlText w:val="%3."/>
      <w:lvlJc w:val="right"/>
      <w:pPr>
        <w:ind w:left="2368" w:hanging="180"/>
      </w:pPr>
    </w:lvl>
    <w:lvl w:ilvl="3" w:tplc="0424000F">
      <w:start w:val="1"/>
      <w:numFmt w:val="decimal"/>
      <w:lvlText w:val="%4."/>
      <w:lvlJc w:val="left"/>
      <w:pPr>
        <w:ind w:left="3088" w:hanging="360"/>
      </w:pPr>
    </w:lvl>
    <w:lvl w:ilvl="4" w:tplc="04240019">
      <w:start w:val="1"/>
      <w:numFmt w:val="lowerLetter"/>
      <w:lvlText w:val="%5."/>
      <w:lvlJc w:val="left"/>
      <w:pPr>
        <w:ind w:left="3808" w:hanging="360"/>
      </w:pPr>
    </w:lvl>
    <w:lvl w:ilvl="5" w:tplc="0424001B">
      <w:start w:val="1"/>
      <w:numFmt w:val="lowerRoman"/>
      <w:lvlText w:val="%6."/>
      <w:lvlJc w:val="right"/>
      <w:pPr>
        <w:ind w:left="4528" w:hanging="180"/>
      </w:pPr>
    </w:lvl>
    <w:lvl w:ilvl="6" w:tplc="0424000F">
      <w:start w:val="1"/>
      <w:numFmt w:val="decimal"/>
      <w:lvlText w:val="%7."/>
      <w:lvlJc w:val="left"/>
      <w:pPr>
        <w:ind w:left="5248" w:hanging="360"/>
      </w:pPr>
    </w:lvl>
    <w:lvl w:ilvl="7" w:tplc="04240019">
      <w:start w:val="1"/>
      <w:numFmt w:val="lowerLetter"/>
      <w:lvlText w:val="%8."/>
      <w:lvlJc w:val="left"/>
      <w:pPr>
        <w:ind w:left="5968" w:hanging="360"/>
      </w:pPr>
    </w:lvl>
    <w:lvl w:ilvl="8" w:tplc="0424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08"/>
    <w:rsid w:val="00016DEC"/>
    <w:rsid w:val="001A1B08"/>
    <w:rsid w:val="002851F0"/>
    <w:rsid w:val="00577085"/>
    <w:rsid w:val="00661D95"/>
    <w:rsid w:val="00CA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E0C62"/>
  <w15:chartTrackingRefBased/>
  <w15:docId w15:val="{500277AC-0229-43FD-84C3-D0D7AF598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1A1B08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1A1B0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>Sklad kmetijskih zemljišč in gozdov RS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Goga Gordana Brelih</dc:creator>
  <cp:keywords/>
  <dc:description/>
  <cp:lastModifiedBy>Sara Stadler</cp:lastModifiedBy>
  <cp:revision>5</cp:revision>
  <dcterms:created xsi:type="dcterms:W3CDTF">2019-07-08T07:10:00Z</dcterms:created>
  <dcterms:modified xsi:type="dcterms:W3CDTF">2025-11-03T05:53:00Z</dcterms:modified>
</cp:coreProperties>
</file>